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AF" w:rsidRDefault="00CD0A1D"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一、项目名称</w:t>
      </w:r>
    </w:p>
    <w:p w:rsidR="00F349AF" w:rsidRDefault="00CD0A1D">
      <w:r>
        <w:rPr>
          <w:rFonts w:hint="eastAsia"/>
        </w:rPr>
        <w:t>黑土耕地退化阻</w:t>
      </w:r>
      <w:proofErr w:type="gramStart"/>
      <w:r>
        <w:rPr>
          <w:rFonts w:hint="eastAsia"/>
        </w:rPr>
        <w:t>控关键</w:t>
      </w:r>
      <w:proofErr w:type="gramEnd"/>
      <w:r>
        <w:rPr>
          <w:rFonts w:hint="eastAsia"/>
        </w:rPr>
        <w:t>技术体系创建与应用</w:t>
      </w:r>
    </w:p>
    <w:p w:rsidR="00F349AF" w:rsidRDefault="00CD0A1D">
      <w:pPr>
        <w:rPr>
          <w:b/>
          <w:bCs/>
        </w:rPr>
      </w:pPr>
      <w:r>
        <w:rPr>
          <w:rFonts w:hint="eastAsia"/>
          <w:b/>
          <w:bCs/>
        </w:rPr>
        <w:t>二、提名者</w:t>
      </w:r>
    </w:p>
    <w:p w:rsidR="00F349AF" w:rsidRDefault="00CD0A1D">
      <w:r>
        <w:rPr>
          <w:rFonts w:hint="eastAsia"/>
        </w:rPr>
        <w:t>中国科学院</w:t>
      </w:r>
    </w:p>
    <w:p w:rsidR="00F349AF" w:rsidRDefault="00CD0A1D">
      <w:pPr>
        <w:rPr>
          <w:b/>
          <w:bCs/>
        </w:rPr>
      </w:pPr>
      <w:r>
        <w:rPr>
          <w:rFonts w:hint="eastAsia"/>
          <w:b/>
          <w:bCs/>
        </w:rPr>
        <w:t>三、主要完成人</w:t>
      </w:r>
    </w:p>
    <w:p w:rsidR="00F349AF" w:rsidRDefault="00CD0A1D">
      <w:r>
        <w:rPr>
          <w:rFonts w:hint="eastAsia"/>
        </w:rPr>
        <w:t>张佳宝，姜明，</w:t>
      </w:r>
      <w:bookmarkStart w:id="1" w:name="OLE_LINK44"/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文秀</w:t>
      </w:r>
      <w:bookmarkEnd w:id="1"/>
      <w:r>
        <w:rPr>
          <w:rFonts w:hint="eastAsia"/>
        </w:rPr>
        <w:t>，何红波，梁爱珍，张兴义，汪景宽，路战远，关义新，刘焕军，贾仲君，郑金玉，张丽莉，李禄军，</w:t>
      </w:r>
      <w:bookmarkStart w:id="2" w:name="OLE_LINK45"/>
      <w:r>
        <w:rPr>
          <w:rFonts w:hint="eastAsia"/>
        </w:rPr>
        <w:t>马云桥</w:t>
      </w:r>
      <w:bookmarkEnd w:id="2"/>
    </w:p>
    <w:p w:rsidR="00F349AF" w:rsidRDefault="00CD0A1D">
      <w:pPr>
        <w:rPr>
          <w:b/>
          <w:bCs/>
        </w:rPr>
      </w:pPr>
      <w:r>
        <w:rPr>
          <w:rFonts w:hint="eastAsia"/>
          <w:b/>
          <w:bCs/>
        </w:rPr>
        <w:t>四、主要完成单位</w:t>
      </w:r>
    </w:p>
    <w:p w:rsidR="00F349AF" w:rsidRDefault="00CD0A1D">
      <w:pPr>
        <w:rPr>
          <w:color w:val="C00000"/>
        </w:rPr>
      </w:pPr>
      <w:r>
        <w:rPr>
          <w:rFonts w:hint="eastAsia"/>
        </w:rPr>
        <w:t>中国科学院东北地理与农业生态研究所，中国科学院南京土壤研究所，中国科学院沈阳应用生态研究所，沈阳农业大学，内蒙古自治区农牧业科学院，吉林省农业科学院（中国农业科技东北创新中心），黑龙江省农业环境与耕地保护站，北大荒农垦集团有限公司，吉林省康达农业机械有限公司</w:t>
      </w:r>
    </w:p>
    <w:p w:rsidR="00F349AF" w:rsidRDefault="00CD0A1D">
      <w:pPr>
        <w:rPr>
          <w:b/>
          <w:bCs/>
        </w:rPr>
      </w:pPr>
      <w:r>
        <w:rPr>
          <w:rFonts w:hint="eastAsia"/>
          <w:b/>
          <w:bCs/>
        </w:rPr>
        <w:t>五、主要知识产权和标准规范等目录</w:t>
      </w:r>
    </w:p>
    <w:tbl>
      <w:tblPr>
        <w:tblW w:w="88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F349AF">
        <w:trPr>
          <w:trHeight w:val="89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知识产权</w:t>
            </w:r>
            <w:r>
              <w:rPr>
                <w:rFonts w:hint="eastAsia"/>
                <w:sz w:val="21"/>
                <w:szCs w:val="21"/>
              </w:rPr>
              <w:t>（标准）</w:t>
            </w:r>
            <w:r>
              <w:rPr>
                <w:sz w:val="21"/>
                <w:szCs w:val="21"/>
              </w:rPr>
              <w:t>类别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知识产权</w:t>
            </w:r>
            <w:r>
              <w:rPr>
                <w:rFonts w:hint="eastAsia"/>
                <w:sz w:val="21"/>
                <w:szCs w:val="21"/>
              </w:rPr>
              <w:t>（标准）</w:t>
            </w: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spacing w:after="0"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国家</w:t>
            </w:r>
          </w:p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（地区）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授权号</w:t>
            </w:r>
            <w:r>
              <w:rPr>
                <w:rFonts w:hint="eastAsia"/>
                <w:sz w:val="21"/>
                <w:szCs w:val="21"/>
              </w:rPr>
              <w:t>（标准编号）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授权日期</w:t>
            </w:r>
            <w:r>
              <w:rPr>
                <w:rFonts w:hint="eastAsia"/>
                <w:sz w:val="21"/>
                <w:szCs w:val="21"/>
              </w:rPr>
              <w:t>（标准发布日期）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证书编号</w:t>
            </w:r>
            <w:r>
              <w:rPr>
                <w:rFonts w:hint="eastAsia"/>
                <w:sz w:val="21"/>
                <w:szCs w:val="21"/>
              </w:rPr>
              <w:t>（标准批准发布部门）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权利人</w:t>
            </w:r>
            <w:r>
              <w:rPr>
                <w:rFonts w:hint="eastAsia"/>
                <w:sz w:val="21"/>
                <w:szCs w:val="21"/>
              </w:rPr>
              <w:t>（标准起草单位）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发明人</w:t>
            </w:r>
            <w:r>
              <w:rPr>
                <w:rFonts w:hint="eastAsia"/>
                <w:sz w:val="21"/>
                <w:szCs w:val="21"/>
              </w:rPr>
              <w:t>（标准起草人）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发明专利</w:t>
            </w:r>
            <w:r>
              <w:rPr>
                <w:rFonts w:hint="eastAsia"/>
                <w:sz w:val="21"/>
                <w:szCs w:val="21"/>
              </w:rPr>
              <w:t>（标准）</w:t>
            </w:r>
            <w:r>
              <w:rPr>
                <w:sz w:val="21"/>
                <w:szCs w:val="21"/>
              </w:rPr>
              <w:t>有效状态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论文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Improving inherent soil productivity underpins agricultural sustainability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2023, 33(1): 3-5.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Pedosphere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中国科学院南京土壤研究所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Zhang </w:t>
            </w:r>
            <w:proofErr w:type="spellStart"/>
            <w:r>
              <w:rPr>
                <w:sz w:val="21"/>
                <w:szCs w:val="21"/>
              </w:rPr>
              <w:t>Jiabao</w:t>
            </w:r>
            <w:proofErr w:type="spellEnd"/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其他有效的知识产权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一种识别厚层黑土厚度的方法、装置、介质及产品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ZL202410683424.6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2024</w:t>
            </w:r>
            <w:r>
              <w:rPr>
                <w:rFonts w:ascii="Times New Roman" w:hint="eastAsia"/>
                <w:sz w:val="21"/>
                <w:szCs w:val="21"/>
              </w:rPr>
              <w:t>年</w:t>
            </w:r>
            <w:r>
              <w:rPr>
                <w:rFonts w:ascii="Times New Roman" w:hint="eastAsia"/>
                <w:sz w:val="21"/>
                <w:szCs w:val="21"/>
              </w:rPr>
              <w:t>12</w:t>
            </w:r>
            <w:r>
              <w:rPr>
                <w:rFonts w:ascii="Times New Roman" w:hint="eastAsia"/>
                <w:sz w:val="21"/>
                <w:szCs w:val="21"/>
              </w:rPr>
              <w:t>月</w:t>
            </w:r>
            <w:r>
              <w:rPr>
                <w:rFonts w:ascii="Times New Roman" w:hint="eastAsia"/>
                <w:sz w:val="21"/>
                <w:szCs w:val="21"/>
              </w:rPr>
              <w:t>13</w:t>
            </w:r>
            <w:r>
              <w:rPr>
                <w:rFonts w:ascii="Times New Roman" w:hint="eastAsia"/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证书号第</w:t>
            </w:r>
            <w:r>
              <w:rPr>
                <w:rFonts w:ascii="Times New Roman"/>
                <w:sz w:val="21"/>
                <w:szCs w:val="21"/>
              </w:rPr>
              <w:t>7599763</w:t>
            </w:r>
            <w:r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中国科学院南京土壤研究所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潘喜才，乔磊，张佳宝，徐杰男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9AF" w:rsidRDefault="00CD0A1D">
            <w:pPr>
              <w:pStyle w:val="a4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基于移动网络通讯的土壤参数监测方法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ZL202110185971.8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bookmarkStart w:id="3" w:name="OLE_LINK35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日</w:t>
            </w:r>
            <w:bookmarkEnd w:id="3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bookmarkStart w:id="4" w:name="OLE_LINK37"/>
            <w:r>
              <w:rPr>
                <w:sz w:val="21"/>
                <w:szCs w:val="21"/>
              </w:rPr>
              <w:t>证书号第</w:t>
            </w:r>
            <w:r>
              <w:rPr>
                <w:sz w:val="21"/>
                <w:szCs w:val="21"/>
              </w:rPr>
              <w:t>5927512</w:t>
            </w:r>
            <w:r>
              <w:rPr>
                <w:sz w:val="21"/>
                <w:szCs w:val="21"/>
              </w:rPr>
              <w:t>号</w:t>
            </w:r>
            <w:bookmarkEnd w:id="4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中国科学院南京土壤研究所，</w:t>
            </w:r>
            <w:proofErr w:type="gramStart"/>
            <w:r>
              <w:rPr>
                <w:sz w:val="21"/>
                <w:szCs w:val="21"/>
              </w:rPr>
              <w:t>深圳市德展智能</w:t>
            </w:r>
            <w:proofErr w:type="gramEnd"/>
            <w:r>
              <w:rPr>
                <w:sz w:val="21"/>
                <w:szCs w:val="21"/>
              </w:rPr>
              <w:t>科技有限公司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李晓鹏，杨坤，王晟，刘建立，张佳宝，</w:t>
            </w:r>
            <w:proofErr w:type="gramStart"/>
            <w:r>
              <w:rPr>
                <w:sz w:val="21"/>
                <w:szCs w:val="21"/>
              </w:rPr>
              <w:t>梁林洲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bookmarkStart w:id="5" w:name="OLE_LINK36"/>
            <w:r>
              <w:rPr>
                <w:rFonts w:hint="eastAsia"/>
                <w:sz w:val="21"/>
                <w:szCs w:val="21"/>
              </w:rPr>
              <w:t>一种可变容积的土壤气体采集装置及其使用方法</w:t>
            </w:r>
            <w:bookmarkEnd w:id="5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ZL201811322994.3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  <w:r>
              <w:rPr>
                <w:rFonts w:hint="eastAsia"/>
                <w:sz w:val="21"/>
                <w:szCs w:val="21"/>
              </w:rPr>
              <w:t>4936493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刘晓辉，王锡钢，姜明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基于光谱分析的有机肥利用效果评价方法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ZL202311024569.7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  <w:r>
              <w:rPr>
                <w:sz w:val="21"/>
                <w:szCs w:val="21"/>
              </w:rPr>
              <w:t>6401852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严君，韩晓增，</w:t>
            </w:r>
            <w:proofErr w:type="gramStart"/>
            <w:r>
              <w:rPr>
                <w:sz w:val="21"/>
                <w:szCs w:val="21"/>
              </w:rPr>
              <w:t>邹</w:t>
            </w:r>
            <w:proofErr w:type="gramEnd"/>
            <w:r>
              <w:rPr>
                <w:sz w:val="21"/>
                <w:szCs w:val="21"/>
              </w:rPr>
              <w:t>文秀，陆欣春，陈旭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基于玉米种植耕地的土壤肥力质量分析方法及分析系统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ZL202510084301.5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  <w:r>
              <w:rPr>
                <w:sz w:val="21"/>
                <w:szCs w:val="21"/>
              </w:rPr>
              <w:t>7876504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中国科学院沈阳应用生态研究所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周锋，何红波，张威，</w:t>
            </w:r>
            <w:proofErr w:type="gramStart"/>
            <w:r>
              <w:rPr>
                <w:rFonts w:hint="eastAsia"/>
                <w:sz w:val="21"/>
                <w:szCs w:val="21"/>
              </w:rPr>
              <w:t>邹</w:t>
            </w:r>
            <w:proofErr w:type="gramEnd"/>
            <w:r>
              <w:rPr>
                <w:rFonts w:hint="eastAsia"/>
                <w:sz w:val="21"/>
                <w:szCs w:val="21"/>
              </w:rPr>
              <w:t>洪涛，范庆峰，袁小伟，吕慧捷，金若成，赵黎炜，郑楠，袁磊，邓芳博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Method for maize cultivation in black soil area of Northeast China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US11516956B2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US011516956B2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ascii="仿宋_GB2312" w:cs="Times New Roman" w:hint="eastAsia"/>
                <w:kern w:val="0"/>
                <w:sz w:val="21"/>
                <w:szCs w:val="21"/>
                <w14:ligatures w14:val="none"/>
              </w:rPr>
              <w:t>中国科学院东北地理与农业生态研究所；吉林乾溢现代农业有限公司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rFonts w:ascii="仿宋_GB2312" w:cs="Times New Roman" w:hint="eastAsia"/>
                <w:kern w:val="0"/>
                <w:sz w:val="21"/>
                <w:szCs w:val="21"/>
                <w14:ligatures w14:val="none"/>
              </w:rPr>
              <w:t>陈学文，梁爱珍，徐国臣，郭浩，张延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一种秸秆覆盖还田条带耕整机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ZL202011447891.7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证书号第</w:t>
            </w:r>
            <w:r>
              <w:rPr>
                <w:sz w:val="21"/>
                <w:szCs w:val="21"/>
              </w:rPr>
              <w:t>7066544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敖曼，关义新，马驷</w:t>
            </w:r>
            <w:proofErr w:type="gramStart"/>
            <w:r>
              <w:rPr>
                <w:sz w:val="21"/>
                <w:szCs w:val="21"/>
              </w:rPr>
              <w:t>骢</w:t>
            </w:r>
            <w:proofErr w:type="gramEnd"/>
            <w:r>
              <w:rPr>
                <w:sz w:val="21"/>
                <w:szCs w:val="21"/>
              </w:rPr>
              <w:t>，李波，宋立伟，解宏图，</w:t>
            </w:r>
            <w:proofErr w:type="gramStart"/>
            <w:r>
              <w:rPr>
                <w:sz w:val="21"/>
                <w:szCs w:val="21"/>
              </w:rPr>
              <w:t>杨青魁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:rsidR="00F349AF">
        <w:trPr>
          <w:trHeight w:val="89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专著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黑土利用与保护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ISBN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978-7-03-058957-6</w:t>
            </w:r>
            <w:r>
              <w:rPr>
                <w:rFonts w:eastAsia="MS Gothic"/>
                <w:sz w:val="21"/>
                <w:szCs w:val="21"/>
              </w:rPr>
              <w:t>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  <w:r>
              <w:rPr>
                <w:sz w:val="21"/>
                <w:szCs w:val="21"/>
              </w:rPr>
              <w:t>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科学出版社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张兴义，刘晓冰，赵军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其他有效的知识产权</w:t>
            </w:r>
          </w:p>
        </w:tc>
      </w:tr>
      <w:tr w:rsidR="00F349AF">
        <w:trPr>
          <w:trHeight w:val="89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行业标准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东北黑土区旱地肥沃耕层构建技术规程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NY/T 3694-2020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26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</w:t>
            </w:r>
            <w:r>
              <w:rPr>
                <w:rFonts w:hint="eastAsia"/>
                <w:sz w:val="21"/>
                <w:szCs w:val="21"/>
              </w:rPr>
              <w:t>农村</w:t>
            </w:r>
            <w:r>
              <w:rPr>
                <w:sz w:val="21"/>
                <w:szCs w:val="21"/>
              </w:rPr>
              <w:t>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农业农村部耕地质量监测保护中心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中国科学院东北地理与农业生态研究所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49AF" w:rsidRDefault="00CD0A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韩晓增，杨帆，</w:t>
            </w:r>
            <w:proofErr w:type="gramStart"/>
            <w:r>
              <w:rPr>
                <w:sz w:val="21"/>
                <w:szCs w:val="21"/>
              </w:rPr>
              <w:t>邹</w:t>
            </w:r>
            <w:proofErr w:type="gramEnd"/>
            <w:r>
              <w:rPr>
                <w:sz w:val="21"/>
                <w:szCs w:val="21"/>
              </w:rPr>
              <w:t>文秀，陆欣春，陈旭，严君，崔勇，杨宁，陈守伦，徐志强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9AF" w:rsidRDefault="00CD0A1D">
            <w:pPr>
              <w:rPr>
                <w:b/>
                <w:bCs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</w:tbl>
    <w:p w:rsidR="00F349AF" w:rsidRDefault="00F349AF">
      <w:pPr>
        <w:rPr>
          <w:b/>
          <w:bCs/>
        </w:rPr>
      </w:pPr>
    </w:p>
    <w:p w:rsidR="00F349AF" w:rsidRDefault="00F349AF">
      <w:pPr>
        <w:rPr>
          <w:b/>
          <w:bCs/>
        </w:rPr>
      </w:pPr>
    </w:p>
    <w:p w:rsidR="00F349AF" w:rsidRDefault="00F349AF"/>
    <w:sectPr w:rsidR="00F349AF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25" w:rsidRDefault="00616225">
      <w:pPr>
        <w:spacing w:line="240" w:lineRule="auto"/>
      </w:pPr>
      <w:r>
        <w:separator/>
      </w:r>
    </w:p>
  </w:endnote>
  <w:endnote w:type="continuationSeparator" w:id="0">
    <w:p w:rsidR="00616225" w:rsidRDefault="0061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25" w:rsidRDefault="00616225">
      <w:pPr>
        <w:spacing w:after="0"/>
      </w:pPr>
      <w:r>
        <w:separator/>
      </w:r>
    </w:p>
  </w:footnote>
  <w:footnote w:type="continuationSeparator" w:id="0">
    <w:p w:rsidR="00616225" w:rsidRDefault="006162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17"/>
    <w:rsid w:val="000B0854"/>
    <w:rsid w:val="00161964"/>
    <w:rsid w:val="00173341"/>
    <w:rsid w:val="00180301"/>
    <w:rsid w:val="00191482"/>
    <w:rsid w:val="001E6E54"/>
    <w:rsid w:val="00234652"/>
    <w:rsid w:val="003434D7"/>
    <w:rsid w:val="00346C5D"/>
    <w:rsid w:val="003B6D6A"/>
    <w:rsid w:val="003E0A4A"/>
    <w:rsid w:val="004103C7"/>
    <w:rsid w:val="00445D9C"/>
    <w:rsid w:val="00492EFA"/>
    <w:rsid w:val="004B28FC"/>
    <w:rsid w:val="00573049"/>
    <w:rsid w:val="00595921"/>
    <w:rsid w:val="005B700C"/>
    <w:rsid w:val="00616225"/>
    <w:rsid w:val="006C069F"/>
    <w:rsid w:val="006E5969"/>
    <w:rsid w:val="006F0738"/>
    <w:rsid w:val="00731DD2"/>
    <w:rsid w:val="007C4BC8"/>
    <w:rsid w:val="00810CCD"/>
    <w:rsid w:val="008745BF"/>
    <w:rsid w:val="008B4BAF"/>
    <w:rsid w:val="009A4527"/>
    <w:rsid w:val="00A35258"/>
    <w:rsid w:val="00A51BB1"/>
    <w:rsid w:val="00AA2523"/>
    <w:rsid w:val="00B1191E"/>
    <w:rsid w:val="00BF2B44"/>
    <w:rsid w:val="00C507EE"/>
    <w:rsid w:val="00C533A2"/>
    <w:rsid w:val="00CD0A1D"/>
    <w:rsid w:val="00CD43AD"/>
    <w:rsid w:val="00CF02B7"/>
    <w:rsid w:val="00D16B17"/>
    <w:rsid w:val="00D43F2B"/>
    <w:rsid w:val="00DA4F67"/>
    <w:rsid w:val="00E06B7C"/>
    <w:rsid w:val="00E17CA4"/>
    <w:rsid w:val="00E5167F"/>
    <w:rsid w:val="00F349AF"/>
    <w:rsid w:val="00F51AC3"/>
    <w:rsid w:val="00F51E75"/>
    <w:rsid w:val="00F62118"/>
    <w:rsid w:val="00F77584"/>
    <w:rsid w:val="00FC2704"/>
    <w:rsid w:val="012268DF"/>
    <w:rsid w:val="0AFE73B1"/>
    <w:rsid w:val="0F6B5ADC"/>
    <w:rsid w:val="10716E4B"/>
    <w:rsid w:val="30065A6E"/>
    <w:rsid w:val="3D6932CF"/>
    <w:rsid w:val="58C515A9"/>
    <w:rsid w:val="62E61D5D"/>
    <w:rsid w:val="664B13A3"/>
    <w:rsid w:val="708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/>
      <w:kern w:val="0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1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har2">
    <w:name w:val="标题 Char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1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1"/>
    <w:link w:val="a9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1"/>
    <w:link w:val="ab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pPr>
      <w:spacing w:line="360" w:lineRule="auto"/>
      <w:ind w:firstLineChars="200" w:firstLine="480"/>
    </w:pPr>
    <w:rPr>
      <w:rFonts w:ascii="仿宋_GB2312"/>
      <w:kern w:val="0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Char">
    <w:name w:val="标题 6 Char"/>
    <w:basedOn w:val="a1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har2">
    <w:name w:val="标题 Char"/>
    <w:basedOn w:val="a1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1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1"/>
    <w:link w:val="a9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1"/>
    <w:link w:val="ab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NTKO</cp:lastModifiedBy>
  <cp:revision>5</cp:revision>
  <dcterms:created xsi:type="dcterms:W3CDTF">2025-06-16T07:22:00Z</dcterms:created>
  <dcterms:modified xsi:type="dcterms:W3CDTF">2025-06-17T02:08:00Z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eyJoZGlkIjoiNzYyZTlkN2EwMDk0NjQ4YTk0MzU1NmRjMGRlMzA1OWMiLCJ1c2VySWQiOiI5NjkwNTA5MTcifQ==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39D6770FA89D4200B4449684EF3DD02D_13</vt:lpwstr>
  </property>
</Properties>
</file>